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附件9</w:t>
      </w:r>
    </w:p>
    <w:p>
      <w:pPr>
        <w:spacing w:line="240" w:lineRule="atLeast"/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2019年度基层学生会年度报表</w:t>
      </w:r>
      <w:bookmarkEnd w:id="0"/>
    </w:p>
    <w:p>
      <w:pPr>
        <w:spacing w:line="240" w:lineRule="atLeast"/>
        <w:rPr>
          <w:rFonts w:ascii="宋体" w:hAnsi="宋体" w:cs="宋体"/>
          <w:b/>
          <w:bCs/>
          <w:szCs w:val="21"/>
          <w:u w:val="single"/>
        </w:rPr>
      </w:pPr>
      <w:r>
        <w:rPr>
          <w:rFonts w:hint="eastAsia" w:ascii="宋体" w:hAnsi="宋体" w:cs="宋体"/>
          <w:b/>
          <w:bCs/>
          <w:szCs w:val="21"/>
        </w:rPr>
        <w:t>学院：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           </w:t>
      </w:r>
    </w:p>
    <w:tbl>
      <w:tblPr>
        <w:tblStyle w:val="2"/>
        <w:tblpPr w:leftFromText="180" w:rightFromText="180" w:vertAnchor="text" w:horzAnchor="margin" w:tblpXSpec="center" w:tblpY="382"/>
        <w:tblOverlap w:val="never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3090"/>
        <w:gridCol w:w="3166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规范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</w:t>
            </w: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1.有一套学生会的管理章程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（有/无）学生会的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管理章程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2.有学生干部花名册、通讯录并及时更新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学院学生会共有__人，其中主席团和部长级有__人，干事有__人；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3.有完整清晰的每周部长级会议记录并有序存档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2019年共有__篇部长级会议记录；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4.活动结束后进行资料存档，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整齐有序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2019年共举办了__个活动、资料汇编共有__篇；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5.能做好学期总结及下学期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2019年共有工作总结与计划__篇；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6.有一定的活动经费，账目明细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2019年共举办了__个活动，活动经费表共有__份；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7.有学生会宣传媒体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并及时更新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学院学生会微信公众号有订阅者__人，平均每月更新__次；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1.所有学生干部期末考试各科总评及格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2019年主席团和部长级所有科目成绩均达到及格线以上有__人，2019年干事所有科目均达到及格线以上有__人；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2.主席团和部长级学生干部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学习成绩优秀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2019年度主席团和部长级学生干部绩点达到3.5以上有__人；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3.有学生干部获校或学院奖学金或“学习之星”称号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学院学生会干部获得校或学院奖学金有__人，获得校“学习之星”称号有__人；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考勤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1.定期召开全体大会，出勤率100%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学院学生会出席会议人数有__人，请假__人，出勤率__ %；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2.按时参加广外南国商学院学生会常任代表会议2019-2020学年度第一次例会，出勤率100%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学院学生会出席最近的会议为____，有__人，请假__人,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出勤率__ %；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参与校学生会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举办的活动情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1.积极参加2018-2019“先进班集体”、“优良学风班集体”评选会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__（有/无）积极参加2018-2019“先进班集体”、“优良学风班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集体”评选会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exac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2.积极组织学院内学生参加第十届“十佳学习之星”评选会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__（有/无）积极组织学院内学生参加第十届“十佳学习之星”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评选会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exac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3.积极组织学院内学生参加2019年第六次学生代表大会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__（有/无）积极组织学院内学生参加2019年第六次学生代表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大会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4.积极组织学院内学生参加2019年“文明宿舍”评选活动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__（有/无）积极组织学院内学生参加2019年“文明宿舍”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评选活动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5.积极组织学院内学生参加“三走活动”之2019年“新生杯”拔河赛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__（有/无）积极组织学院内学生参加“三走活动”之2019年“新生杯”拔河赛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22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6.积极组织学院内学生参加“三走活动“之2019年第九届篮球联赛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__（有/无）积极组织学院内学生参加“三走活动”之2019年第九届篮球联赛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22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7.积极组织学院内学生参加“三走活动”之2019年第一届气排球联赛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__（有/无）积极组织学院内学生参加“三走活动”之2019年第一届气排球联赛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22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8.积极组织学院内学生参加2018年度“优秀基层学生会”评选会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__（有/无）积极组织学院内学生参加2018年度“优秀基层学生会”评选会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22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9.积极组织学院内学生参加2019年度“南国墟日”活动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__（有/无）积极组织学院内学生参加2019年度“南国墟日”活动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22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10.积极组织学院内学生参加第一届宿舍嘉年华活动</w:t>
            </w:r>
          </w:p>
        </w:tc>
        <w:tc>
          <w:tcPr>
            <w:tcW w:w="3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__（有/无）积极组织学院内学生参加第一届宿舍嘉年华活动</w:t>
            </w:r>
          </w:p>
        </w:tc>
        <w:tc>
          <w:tcPr>
            <w:tcW w:w="22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1.各学院学生会在填写报表前请先填写本院学生会名称（全称），完成填写后请统计表格所需数据并填写在相应位置；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2.必须根据事实进行填写；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3.各学院学生会需填写此表电子版，完成填写后发送至团办邮箱（</w:t>
      </w:r>
      <w:r>
        <w:rPr>
          <w:rFonts w:hint="eastAsia"/>
        </w:rPr>
        <w:fldChar w:fldCharType="begin"/>
      </w:r>
      <w:r>
        <w:instrText xml:space="preserve"> HYPERLINK "mailto:nanguomishubu@qq.com" </w:instrText>
      </w:r>
      <w:r>
        <w:rPr>
          <w:rFonts w:hint="eastAsia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nanguomishubu@qq.com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3207"/>
    <w:rsid w:val="2AE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2020-03-26T03:08:00Z</dcterms:created>
  <dc:creator>＃</dc:creator>
  <cp:lastModifiedBy>＃</cp:lastModifiedBy>
  <dcterms:modified xsi:type="dcterms:W3CDTF">2020-03-26T03:08:41Z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